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/>
          <w:color w:val="auto"/>
          <w:kern w:val="0"/>
          <w:szCs w:val="32"/>
        </w:rPr>
      </w:pPr>
      <w:r>
        <w:rPr>
          <w:rFonts w:hint="eastAsia" w:ascii="黑体" w:eastAsia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snapToGrid w:val="0"/>
        <w:spacing w:line="579" w:lineRule="exact"/>
        <w:jc w:val="center"/>
        <w:textAlignment w:val="top"/>
        <w:outlineLvl w:val="0"/>
        <w:rPr>
          <w:rFonts w:hint="eastAsia" w:ascii="方正小标宋简体" w:hAnsi="宋体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highlight w:val="none"/>
          <w:lang w:val="en-US" w:eastAsia="zh-CN"/>
        </w:rPr>
        <w:t>福建省2026年“三支一扶”计划省内高校毕业生报名人员审核汇总表</w:t>
      </w:r>
    </w:p>
    <w:p>
      <w:pPr>
        <w:spacing w:line="52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学校：（盖章）</w:t>
      </w:r>
    </w:p>
    <w:tbl>
      <w:tblPr>
        <w:tblStyle w:val="2"/>
        <w:tblW w:w="14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83"/>
        <w:gridCol w:w="762"/>
        <w:gridCol w:w="824"/>
        <w:gridCol w:w="486"/>
        <w:gridCol w:w="740"/>
        <w:gridCol w:w="729"/>
        <w:gridCol w:w="764"/>
        <w:gridCol w:w="671"/>
        <w:gridCol w:w="1377"/>
        <w:gridCol w:w="752"/>
        <w:gridCol w:w="1244"/>
        <w:gridCol w:w="1335"/>
        <w:gridCol w:w="209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44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5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生源地（精确到县）</w:t>
            </w:r>
          </w:p>
        </w:tc>
        <w:tc>
          <w:tcPr>
            <w:tcW w:w="4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7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是否属于全日制毕业生</w:t>
            </w: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学历</w:t>
            </w:r>
          </w:p>
        </w:tc>
        <w:tc>
          <w:tcPr>
            <w:tcW w:w="67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137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报名单位</w:t>
            </w:r>
          </w:p>
        </w:tc>
        <w:tc>
          <w:tcPr>
            <w:tcW w:w="75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专业成绩排名得分</w:t>
            </w:r>
          </w:p>
        </w:tc>
        <w:tc>
          <w:tcPr>
            <w:tcW w:w="12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专业成绩排名（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精确到小数点后两位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获得荣誉（奖学金、奖项）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情况得分</w:t>
            </w:r>
          </w:p>
        </w:tc>
        <w:tc>
          <w:tcPr>
            <w:tcW w:w="209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获得荣誉（奖学金、奖项）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情况</w:t>
            </w:r>
          </w:p>
        </w:tc>
        <w:tc>
          <w:tcPr>
            <w:tcW w:w="1613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44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44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44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注：在校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获得荣誉（奖学金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、奖项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情况按照就高不重复原则评分，各院校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在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日前将本表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寄送至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毕业生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报名岗位所在设区市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人社部门。</w:t>
      </w:r>
    </w:p>
    <w:p>
      <w:pPr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填表人：</w:t>
      </w:r>
      <w:r>
        <w:rPr>
          <w:rFonts w:hint="default" w:ascii="宋体" w:hAnsi="宋体" w:cs="宋体"/>
          <w:color w:val="auto"/>
          <w:sz w:val="24"/>
          <w:szCs w:val="24"/>
        </w:rPr>
        <w:t>(必填)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default" w:ascii="宋体" w:hAnsi="宋体" w:cs="宋体"/>
          <w:color w:val="auto"/>
          <w:sz w:val="24"/>
          <w:szCs w:val="24"/>
        </w:rPr>
        <w:t>(必填)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</w:p>
    <w:p>
      <w:pPr>
        <w:spacing w:line="550" w:lineRule="exact"/>
        <w:rPr>
          <w:rFonts w:hint="eastAsia" w:ascii="黑体" w:eastAsia="黑体"/>
          <w:bCs/>
          <w:color w:val="auto"/>
          <w:kern w:val="0"/>
          <w:szCs w:val="32"/>
          <w:lang w:eastAsia="zh-CN"/>
        </w:rPr>
      </w:pPr>
      <w:r>
        <w:rPr>
          <w:rFonts w:hint="eastAsia" w:ascii="黑体" w:eastAsia="黑体"/>
          <w:bCs/>
          <w:color w:val="auto"/>
          <w:kern w:val="0"/>
          <w:szCs w:val="32"/>
        </w:rPr>
        <w:t>附件</w:t>
      </w:r>
      <w:r>
        <w:rPr>
          <w:rFonts w:hint="eastAsia" w:ascii="黑体" w:eastAsia="黑体"/>
          <w:bCs/>
          <w:color w:val="auto"/>
          <w:kern w:val="0"/>
          <w:szCs w:val="32"/>
          <w:lang w:val="en-US" w:eastAsia="zh-CN"/>
        </w:rPr>
        <w:t>2</w:t>
      </w:r>
    </w:p>
    <w:p>
      <w:pPr>
        <w:snapToGrid w:val="0"/>
        <w:spacing w:line="579" w:lineRule="exact"/>
        <w:jc w:val="center"/>
        <w:textAlignment w:val="top"/>
        <w:outlineLvl w:val="0"/>
        <w:rPr>
          <w:rFonts w:hint="eastAsia" w:ascii="方正小标宋简体" w:hAnsi="宋体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highlight w:val="none"/>
          <w:lang w:val="en-US" w:eastAsia="zh-CN"/>
        </w:rPr>
        <w:t>2026年福建省“三支一扶”计划工作各设区市联系渠道清单</w:t>
      </w:r>
    </w:p>
    <w:tbl>
      <w:tblPr>
        <w:tblStyle w:val="2"/>
        <w:tblpPr w:leftFromText="180" w:rightFromText="180" w:vertAnchor="text" w:horzAnchor="page" w:tblpX="1741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988"/>
        <w:gridCol w:w="2182"/>
        <w:gridCol w:w="5442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传真号码</w:t>
            </w: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人社局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0591-83337727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0591-83337727</w:t>
            </w: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福州市仓山区南江滨西大道193号东部办公区1#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01室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漳州市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人社局就业科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0596-2024423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0596-2021505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0596-2024423</w:t>
            </w: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福建省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漳州市芗城区漳福路44号2号楼漳州市人社局1楼104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泉州市就业和人才人事公共服务中心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0595-28133660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福建省泉州市丰泽区东海大厦B栋1003室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莆田市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0594-2289933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福建省莆田市城厢区荔城中大道2169号莆田市人民政府办公楼1号楼651室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人社局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0598-7506621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0598-7506675</w:t>
            </w: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 xml:space="preserve"> 福建省三明市三元区新市北路杜鹃新村32幢三明市人社局311室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南平市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人事人才公共服务中心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0599-8858560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福建省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南平市建阳区广场西路南林核心区商务写字楼2号楼5楼B525南平市人事人才公共服务中心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龙岩市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公共就业和人才服务中心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0597-3298291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福建省龙岩市新罗区金融中心B2栋农业银行大楼14楼1425办公室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宁德市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0593-2868196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0593-2868196</w:t>
            </w: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福建省宁德市蕉城南路42号4楼毕业生就业指导中心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平潭综合实验区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社会事业局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0591-38713033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0591-38918918</w:t>
            </w:r>
          </w:p>
        </w:tc>
        <w:tc>
          <w:tcPr>
            <w:tcW w:w="5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平潭综合实验区航运物流大厦3号楼9层社会保障处五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350400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E531F"/>
    <w:rsid w:val="1AAD78D2"/>
    <w:rsid w:val="44C358B1"/>
    <w:rsid w:val="6C3E531F"/>
    <w:rsid w:val="FE73A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900</Characters>
  <Lines>0</Lines>
  <Paragraphs>0</Paragraphs>
  <TotalTime>1</TotalTime>
  <ScaleCrop>false</ScaleCrop>
  <LinksUpToDate>false</LinksUpToDate>
  <CharactersWithSpaces>967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2026-04-08T18:57:00Z</dcterms:created>
  <dc:creator>davi</dc:creator>
  <cp:lastModifiedBy>HUAWEI</cp:lastModifiedBy>
  <dcterms:modified xsi:type="dcterms:W3CDTF">2026-04-09T11:38:17Z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09CA4C6BE9824FE4AB0204ABCC3AD07B_11</vt:lpwstr>
  </property>
  <property fmtid="{D5CDD505-2E9C-101B-9397-08002B2CF9AE}" pid="4" name="KSOTemplateDocerSaveRecord">
    <vt:lpwstr>eyJoZGlkIjoiMjBiNDNkY2JjMzg2MjI1YjNjZWRjMzRjZTcwYjlmMDUiLCJ1c2VySWQiOiIxMzU0MjIxNzc3In0=</vt:lpwstr>
  </property>
</Properties>
</file>